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>Качество электрической энергии – это степень соответствия параметров электрической энергии их установленным значениям. Под параметрами электрической энергии понимают напряжение, частоту, форму кривой электрического тока.</w:t>
      </w: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>В ГОСТе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 установлены показатели и нормы качества электрической энергии в точках передачи электрической энергии пользователям электрических сетей.</w:t>
      </w: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 xml:space="preserve">Виновниками нарушения качества электрической энергии может являться как </w:t>
      </w:r>
      <w:proofErr w:type="spellStart"/>
      <w:r w:rsidRPr="006E5376">
        <w:rPr>
          <w:rFonts w:ascii="Times New Roman" w:hAnsi="Times New Roman" w:cs="Times New Roman"/>
          <w:sz w:val="28"/>
          <w:szCs w:val="28"/>
        </w:rPr>
        <w:t>энергоснабжающая</w:t>
      </w:r>
      <w:proofErr w:type="spellEnd"/>
      <w:r w:rsidRPr="006E5376">
        <w:rPr>
          <w:rFonts w:ascii="Times New Roman" w:hAnsi="Times New Roman" w:cs="Times New Roman"/>
          <w:sz w:val="28"/>
          <w:szCs w:val="28"/>
        </w:rPr>
        <w:t xml:space="preserve"> организация, так и сам потребитель электрической энергии.</w:t>
      </w: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>Причинами нарушения (искажения) качества электрической энергии являются включенные в электросеть сварочные установки, вентильные преобразователи, индукционные и дуговые электрические печи, преобразователи частоты, тяговые подстанции железных дорог, троллейбусов и трамваев, электродуговые сталеплавильные и рудотермические печи, газоразрядные лампы, специальные однофазные нагрузки и ряд других электронных технических средств с нелинейной воль</w:t>
      </w:r>
      <w:proofErr w:type="gramStart"/>
      <w:r w:rsidRPr="006E5376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6E5376">
        <w:rPr>
          <w:rFonts w:ascii="Times New Roman" w:hAnsi="Times New Roman" w:cs="Times New Roman"/>
          <w:sz w:val="28"/>
          <w:szCs w:val="28"/>
        </w:rPr>
        <w:t>вебер)-амперной характеристикой (телевизоры, ПЭВМ, противопожарные средства, системы кондиционирования и т.д.).</w:t>
      </w: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>Следует отметить, что одна из основных причин, по которой у потребителя электрической энергии уровень напряжения может не соответствовать требованиям ГОСТ – это превышение разрешенной к использованию мощности самим потребителем.</w:t>
      </w: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</w:p>
    <w:p w:rsid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>Так как МКП «Калининград-</w:t>
      </w:r>
      <w:proofErr w:type="spellStart"/>
      <w:r w:rsidRPr="006E5376">
        <w:rPr>
          <w:rFonts w:ascii="Times New Roman" w:hAnsi="Times New Roman" w:cs="Times New Roman"/>
          <w:sz w:val="28"/>
          <w:szCs w:val="28"/>
        </w:rPr>
        <w:t>ГорТранс</w:t>
      </w:r>
      <w:proofErr w:type="spellEnd"/>
      <w:r w:rsidRPr="006E5376">
        <w:rPr>
          <w:rFonts w:ascii="Times New Roman" w:hAnsi="Times New Roman" w:cs="Times New Roman"/>
          <w:sz w:val="28"/>
          <w:szCs w:val="28"/>
        </w:rPr>
        <w:t>» является смежной территориальной сетевой организацией (ТСО), проверка</w:t>
      </w:r>
      <w:r>
        <w:rPr>
          <w:rFonts w:ascii="Times New Roman" w:hAnsi="Times New Roman" w:cs="Times New Roman"/>
          <w:sz w:val="28"/>
          <w:szCs w:val="28"/>
        </w:rPr>
        <w:t xml:space="preserve"> качества электрической энергии, замеры электрических параметров режимов работы оборудования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электросетевого хозяйства,</w:t>
      </w:r>
      <w:bookmarkStart w:id="0" w:name="_GoBack"/>
      <w:bookmarkEnd w:id="0"/>
      <w:r w:rsidRPr="006E5376">
        <w:rPr>
          <w:rFonts w:ascii="Times New Roman" w:hAnsi="Times New Roman" w:cs="Times New Roman"/>
          <w:sz w:val="28"/>
          <w:szCs w:val="28"/>
        </w:rPr>
        <w:t xml:space="preserve"> осуществляется вышестоящей (ТСО), а именно АО «</w:t>
      </w:r>
      <w:proofErr w:type="spellStart"/>
      <w:r w:rsidRPr="006E5376"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 w:rsidRPr="006E5376">
        <w:rPr>
          <w:rFonts w:ascii="Times New Roman" w:hAnsi="Times New Roman" w:cs="Times New Roman"/>
          <w:sz w:val="28"/>
          <w:szCs w:val="28"/>
        </w:rPr>
        <w:t>» на своих подстанциях.</w:t>
      </w:r>
    </w:p>
    <w:p w:rsidR="006E5376" w:rsidRPr="006E5376" w:rsidRDefault="006E5376" w:rsidP="006E5376">
      <w:pPr>
        <w:rPr>
          <w:rFonts w:ascii="Times New Roman" w:hAnsi="Times New Roman" w:cs="Times New Roman"/>
          <w:sz w:val="28"/>
          <w:szCs w:val="28"/>
        </w:rPr>
      </w:pPr>
    </w:p>
    <w:p w:rsidR="00E752F1" w:rsidRDefault="00E752F1"/>
    <w:sectPr w:rsidR="00E75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5E"/>
    <w:rsid w:val="002A395E"/>
    <w:rsid w:val="006E5376"/>
    <w:rsid w:val="00E7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1519</Characters>
  <Application>Microsoft Office Word</Application>
  <DocSecurity>0</DocSecurity>
  <Lines>12</Lines>
  <Paragraphs>3</Paragraphs>
  <ScaleCrop>false</ScaleCrop>
  <Company>MKP Kaliningrad-GorTrans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2019-09-18T08:19:00Z</dcterms:created>
  <dcterms:modified xsi:type="dcterms:W3CDTF">2019-09-18T08:20:00Z</dcterms:modified>
</cp:coreProperties>
</file>